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39A895">
      <w:pPr>
        <w:ind w:firstLine="560" w:firstLineChars="200"/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泉州医学高等专科学校护理学院学生会深化改革情况公示</w:t>
      </w:r>
    </w:p>
    <w:p w14:paraId="2CC4D91A">
      <w:pPr>
        <w:ind w:firstLine="560" w:firstLineChars="200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为落实共青团中央、教育部、全国学联联合下发的《关于推动高校学生会（研究生会）深化改革的若干意见》，接受广大师生监督，现将我院截止1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</w:t>
      </w:r>
      <w:r>
        <w:rPr>
          <w:rFonts w:hint="eastAsia" w:ascii="黑体" w:hAnsi="黑体" w:eastAsia="黑体" w:cs="黑体"/>
          <w:sz w:val="28"/>
          <w:szCs w:val="28"/>
        </w:rPr>
        <w:t>月学生会改革情况公开如下。</w:t>
      </w:r>
    </w:p>
    <w:p w14:paraId="6EBDBA75">
      <w:pPr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t>（一）</w:t>
      </w:r>
      <w:r>
        <w:rPr>
          <w:rFonts w:hint="eastAsia" w:ascii="黑体" w:hAnsi="黑体" w:eastAsia="黑体" w:cs="黑体"/>
          <w:sz w:val="28"/>
          <w:szCs w:val="28"/>
        </w:rPr>
        <w:t>泉州医学高等专科学校护理学院学生会深化改革自评表</w:t>
      </w:r>
    </w:p>
    <w:tbl>
      <w:tblPr>
        <w:tblStyle w:val="3"/>
        <w:tblW w:w="10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69"/>
        <w:gridCol w:w="1742"/>
        <w:gridCol w:w="1409"/>
      </w:tblGrid>
      <w:tr w14:paraId="0381A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0820" w:type="dxa"/>
            <w:gridSpan w:val="3"/>
            <w:shd w:val="clear" w:color="auto" w:fill="D7D7D7" w:themeFill="background1" w:themeFillShade="D8"/>
            <w:vAlign w:val="center"/>
          </w:tcPr>
          <w:p w14:paraId="42D35D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44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二级学生会组织情况</w:t>
            </w:r>
          </w:p>
        </w:tc>
      </w:tr>
      <w:tr w14:paraId="651CF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69" w:type="dxa"/>
            <w:shd w:val="clear" w:color="auto" w:fill="D7D7D7" w:themeFill="background1" w:themeFillShade="D8"/>
            <w:vAlign w:val="center"/>
          </w:tcPr>
          <w:p w14:paraId="45D719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项目</w:t>
            </w:r>
          </w:p>
        </w:tc>
        <w:tc>
          <w:tcPr>
            <w:tcW w:w="1742" w:type="dxa"/>
            <w:shd w:val="clear" w:color="auto" w:fill="D7D7D7" w:themeFill="background1" w:themeFillShade="D8"/>
            <w:vAlign w:val="center"/>
          </w:tcPr>
          <w:p w14:paraId="228A59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是否符合</w:t>
            </w:r>
          </w:p>
        </w:tc>
        <w:tc>
          <w:tcPr>
            <w:tcW w:w="1409" w:type="dxa"/>
            <w:shd w:val="clear" w:color="auto" w:fill="D7D7D7" w:themeFill="background1" w:themeFillShade="D8"/>
            <w:vAlign w:val="center"/>
          </w:tcPr>
          <w:p w14:paraId="2B7925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备注</w:t>
            </w:r>
          </w:p>
        </w:tc>
      </w:tr>
      <w:tr w14:paraId="25FD5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7669" w:type="dxa"/>
            <w:shd w:val="clear" w:color="auto" w:fill="D7D7D7" w:themeFill="background1" w:themeFillShade="D8"/>
            <w:vAlign w:val="center"/>
          </w:tcPr>
          <w:p w14:paraId="1681C2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1. 坚持全心全意服务同学，聚焦主责主业开展工作。未承担宿舍管理、校园文明纠察、安全保卫等行政职能。</w:t>
            </w:r>
          </w:p>
        </w:tc>
        <w:tc>
          <w:tcPr>
            <w:tcW w:w="1742" w:type="dxa"/>
            <w:shd w:val="clear" w:color="auto" w:fill="D7D7D7" w:themeFill="background1" w:themeFillShade="D8"/>
            <w:vAlign w:val="center"/>
          </w:tcPr>
          <w:p w14:paraId="7A29CE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1409" w:type="dxa"/>
            <w:shd w:val="clear" w:color="auto" w:fill="D7D7D7" w:themeFill="background1" w:themeFillShade="D8"/>
            <w:vAlign w:val="center"/>
          </w:tcPr>
          <w:p w14:paraId="776D7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 w14:paraId="3FB74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7669" w:type="dxa"/>
            <w:shd w:val="clear" w:color="auto" w:fill="D7D7D7" w:themeFill="background1" w:themeFillShade="D8"/>
            <w:vAlign w:val="center"/>
          </w:tcPr>
          <w:p w14:paraId="263954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2. 工作机构架构为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“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主席团+工作部门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”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模式，未在工作部门以上或以下设置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“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中心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”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、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“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项目办公室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”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等常设层级。</w:t>
            </w:r>
          </w:p>
        </w:tc>
        <w:tc>
          <w:tcPr>
            <w:tcW w:w="1742" w:type="dxa"/>
            <w:shd w:val="clear" w:color="auto" w:fill="D7D7D7" w:themeFill="background1" w:themeFillShade="D8"/>
            <w:vAlign w:val="center"/>
          </w:tcPr>
          <w:p w14:paraId="25BCB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1409" w:type="dxa"/>
            <w:shd w:val="clear" w:color="auto" w:fill="D7D7D7" w:themeFill="background1" w:themeFillShade="D8"/>
            <w:vAlign w:val="center"/>
          </w:tcPr>
          <w:p w14:paraId="38C7F5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 w14:paraId="55688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69" w:type="dxa"/>
            <w:shd w:val="clear" w:color="auto" w:fill="D7D7D7" w:themeFill="background1" w:themeFillShade="D8"/>
            <w:vAlign w:val="center"/>
          </w:tcPr>
          <w:p w14:paraId="0494F7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3. 工作人员不超过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30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人。</w:t>
            </w:r>
          </w:p>
        </w:tc>
        <w:tc>
          <w:tcPr>
            <w:tcW w:w="1742" w:type="dxa"/>
            <w:shd w:val="clear" w:color="auto" w:fill="D7D7D7" w:themeFill="background1" w:themeFillShade="D8"/>
            <w:vAlign w:val="center"/>
          </w:tcPr>
          <w:p w14:paraId="0D94F2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1409" w:type="dxa"/>
            <w:shd w:val="clear" w:color="auto" w:fill="D7D7D7" w:themeFill="background1" w:themeFillShade="D8"/>
            <w:vAlign w:val="center"/>
          </w:tcPr>
          <w:p w14:paraId="105334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 w14:paraId="1DEF7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69" w:type="dxa"/>
            <w:shd w:val="clear" w:color="auto" w:fill="D7D7D7" w:themeFill="background1" w:themeFillShade="D8"/>
            <w:vAlign w:val="center"/>
          </w:tcPr>
          <w:p w14:paraId="7488A7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 xml:space="preserve">4. 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主席团成员不超过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人。</w:t>
            </w:r>
          </w:p>
        </w:tc>
        <w:tc>
          <w:tcPr>
            <w:tcW w:w="1742" w:type="dxa"/>
            <w:shd w:val="clear" w:color="auto" w:fill="D7D7D7" w:themeFill="background1" w:themeFillShade="D8"/>
            <w:vAlign w:val="center"/>
          </w:tcPr>
          <w:p w14:paraId="13072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1409" w:type="dxa"/>
            <w:shd w:val="clear" w:color="auto" w:fill="D7D7D7" w:themeFill="background1" w:themeFillShade="D8"/>
            <w:vAlign w:val="center"/>
          </w:tcPr>
          <w:p w14:paraId="711B0C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 w14:paraId="566D8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69" w:type="dxa"/>
            <w:shd w:val="clear" w:color="auto" w:fill="D7D7D7" w:themeFill="background1" w:themeFillShade="D8"/>
            <w:vAlign w:val="center"/>
          </w:tcPr>
          <w:p w14:paraId="28865B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 xml:space="preserve">. 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除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执行主席、部长、副部长、干事外未设其他职务。</w:t>
            </w:r>
          </w:p>
        </w:tc>
        <w:tc>
          <w:tcPr>
            <w:tcW w:w="1742" w:type="dxa"/>
            <w:shd w:val="clear" w:color="auto" w:fill="D7D7D7" w:themeFill="background1" w:themeFillShade="D8"/>
            <w:vAlign w:val="center"/>
          </w:tcPr>
          <w:p w14:paraId="1F88A9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1409" w:type="dxa"/>
            <w:shd w:val="clear" w:color="auto" w:fill="D7D7D7" w:themeFill="background1" w:themeFillShade="D8"/>
            <w:vAlign w:val="center"/>
          </w:tcPr>
          <w:p w14:paraId="061602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 w14:paraId="0FC07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69" w:type="dxa"/>
            <w:shd w:val="clear" w:color="auto" w:fill="D7D7D7" w:themeFill="background1" w:themeFillShade="D8"/>
            <w:vAlign w:val="center"/>
          </w:tcPr>
          <w:p w14:paraId="296CEB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. 工作人员为共产党员或共青团员。</w:t>
            </w:r>
          </w:p>
        </w:tc>
        <w:tc>
          <w:tcPr>
            <w:tcW w:w="1742" w:type="dxa"/>
            <w:shd w:val="clear" w:color="auto" w:fill="D7D7D7" w:themeFill="background1" w:themeFillShade="D8"/>
            <w:vAlign w:val="center"/>
          </w:tcPr>
          <w:p w14:paraId="5C3836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1409" w:type="dxa"/>
            <w:shd w:val="clear" w:color="auto" w:fill="D7D7D7" w:themeFill="background1" w:themeFillShade="D8"/>
            <w:vAlign w:val="center"/>
          </w:tcPr>
          <w:p w14:paraId="5FDC0F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 w14:paraId="088B6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7669" w:type="dxa"/>
            <w:shd w:val="clear" w:color="auto" w:fill="D7D7D7" w:themeFill="background1" w:themeFillShade="D8"/>
            <w:vAlign w:val="center"/>
          </w:tcPr>
          <w:p w14:paraId="39E3D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. 工作人员中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为最近一学期或学年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学习成绩综合排名在本专业前30%以内，且无课业不及格情况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1742" w:type="dxa"/>
            <w:shd w:val="clear" w:color="auto" w:fill="D7D7D7" w:themeFill="background1" w:themeFillShade="D8"/>
            <w:vAlign w:val="center"/>
          </w:tcPr>
          <w:p w14:paraId="60017F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1409" w:type="dxa"/>
            <w:shd w:val="clear" w:color="auto" w:fill="D7D7D7" w:themeFill="background1" w:themeFillShade="D8"/>
            <w:vAlign w:val="center"/>
          </w:tcPr>
          <w:p w14:paraId="0EFBAF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 w14:paraId="3D972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69" w:type="dxa"/>
            <w:shd w:val="clear" w:color="auto" w:fill="D7D7D7" w:themeFill="background1" w:themeFillShade="D8"/>
            <w:vAlign w:val="center"/>
          </w:tcPr>
          <w:p w14:paraId="6B8CDB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. 主席团由学生代表大会选举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并经同级党总支批准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。</w:t>
            </w:r>
          </w:p>
        </w:tc>
        <w:tc>
          <w:tcPr>
            <w:tcW w:w="1742" w:type="dxa"/>
            <w:shd w:val="clear" w:color="auto" w:fill="D7D7D7" w:themeFill="background1" w:themeFillShade="D8"/>
            <w:vAlign w:val="center"/>
          </w:tcPr>
          <w:p w14:paraId="2F818F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1409" w:type="dxa"/>
            <w:shd w:val="clear" w:color="auto" w:fill="D7D7D7" w:themeFill="background1" w:themeFillShade="D8"/>
            <w:vAlign w:val="center"/>
          </w:tcPr>
          <w:p w14:paraId="60CD8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 w14:paraId="6C911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69" w:type="dxa"/>
            <w:shd w:val="clear" w:color="auto" w:fill="D7D7D7" w:themeFill="background1" w:themeFillShade="D8"/>
            <w:vAlign w:val="center"/>
          </w:tcPr>
          <w:p w14:paraId="1138B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 xml:space="preserve">. 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学院学生代表大会每年举行一次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1742" w:type="dxa"/>
            <w:shd w:val="clear" w:color="auto" w:fill="D7D7D7" w:themeFill="background1" w:themeFillShade="D8"/>
            <w:vAlign w:val="center"/>
          </w:tcPr>
          <w:p w14:paraId="305A66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1409" w:type="dxa"/>
            <w:shd w:val="clear" w:color="auto" w:fill="D7D7D7" w:themeFill="background1" w:themeFillShade="D8"/>
            <w:vAlign w:val="center"/>
          </w:tcPr>
          <w:p w14:paraId="74B32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 w14:paraId="37CFD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7669" w:type="dxa"/>
            <w:shd w:val="clear" w:color="auto" w:fill="D7D7D7" w:themeFill="background1" w:themeFillShade="D8"/>
            <w:vAlign w:val="center"/>
          </w:tcPr>
          <w:p w14:paraId="0C743F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1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 xml:space="preserve">. 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学院学生会每学期至少一次通过集中会议或书面形式汇报工作。</w:t>
            </w:r>
          </w:p>
        </w:tc>
        <w:tc>
          <w:tcPr>
            <w:tcW w:w="1742" w:type="dxa"/>
            <w:shd w:val="clear" w:color="auto" w:fill="D7D7D7" w:themeFill="background1" w:themeFillShade="D8"/>
            <w:vAlign w:val="center"/>
          </w:tcPr>
          <w:p w14:paraId="55B88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1409" w:type="dxa"/>
            <w:shd w:val="clear" w:color="auto" w:fill="D7D7D7" w:themeFill="background1" w:themeFillShade="D8"/>
            <w:vAlign w:val="center"/>
          </w:tcPr>
          <w:p w14:paraId="019091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 w14:paraId="507DB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7669" w:type="dxa"/>
            <w:shd w:val="clear" w:color="auto" w:fill="D7D7D7" w:themeFill="background1" w:themeFillShade="D8"/>
            <w:vAlign w:val="center"/>
          </w:tcPr>
          <w:p w14:paraId="4D6983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1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. 工作人员参加评奖评优、测评加分等事项时，依据评议结果择优提名，未与其岗位简单挂钩。</w:t>
            </w:r>
          </w:p>
        </w:tc>
        <w:tc>
          <w:tcPr>
            <w:tcW w:w="1742" w:type="dxa"/>
            <w:shd w:val="clear" w:color="auto" w:fill="D7D7D7" w:themeFill="background1" w:themeFillShade="D8"/>
            <w:vAlign w:val="center"/>
          </w:tcPr>
          <w:p w14:paraId="1CBCA8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1409" w:type="dxa"/>
            <w:shd w:val="clear" w:color="auto" w:fill="D7D7D7" w:themeFill="background1" w:themeFillShade="D8"/>
            <w:vAlign w:val="center"/>
          </w:tcPr>
          <w:p w14:paraId="39C83B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 w14:paraId="24092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7669" w:type="dxa"/>
            <w:shd w:val="clear" w:color="auto" w:fill="D7D7D7" w:themeFill="background1" w:themeFillShade="D8"/>
            <w:vAlign w:val="center"/>
          </w:tcPr>
          <w:p w14:paraId="2D3E96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12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. 党组织定期听取学生会组织工作汇报，研究决定重大事项。</w:t>
            </w:r>
          </w:p>
        </w:tc>
        <w:tc>
          <w:tcPr>
            <w:tcW w:w="1742" w:type="dxa"/>
            <w:shd w:val="clear" w:color="auto" w:fill="D7D7D7" w:themeFill="background1" w:themeFillShade="D8"/>
            <w:vAlign w:val="center"/>
          </w:tcPr>
          <w:p w14:paraId="1E3F30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1409" w:type="dxa"/>
            <w:shd w:val="clear" w:color="auto" w:fill="D7D7D7" w:themeFill="background1" w:themeFillShade="D8"/>
            <w:vAlign w:val="center"/>
          </w:tcPr>
          <w:p w14:paraId="465894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 w14:paraId="23768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7669" w:type="dxa"/>
            <w:shd w:val="clear" w:color="auto" w:fill="D7D7D7" w:themeFill="background1" w:themeFillShade="D8"/>
            <w:vAlign w:val="center"/>
          </w:tcPr>
          <w:p w14:paraId="009617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1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 xml:space="preserve">. 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严格遵守关于学联学生会工作人员改进作风服务同学的若干规定。</w:t>
            </w:r>
          </w:p>
        </w:tc>
        <w:tc>
          <w:tcPr>
            <w:tcW w:w="1742" w:type="dxa"/>
            <w:shd w:val="clear" w:color="auto" w:fill="D7D7D7" w:themeFill="background1" w:themeFillShade="D8"/>
            <w:vAlign w:val="center"/>
          </w:tcPr>
          <w:p w14:paraId="47FE1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1409" w:type="dxa"/>
            <w:shd w:val="clear" w:color="auto" w:fill="D7D7D7" w:themeFill="background1" w:themeFillShade="D8"/>
            <w:vAlign w:val="center"/>
          </w:tcPr>
          <w:p w14:paraId="76D0EC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</w:tbl>
    <w:p w14:paraId="4E5EA7A2">
      <w:pPr>
        <w:numPr>
          <w:numId w:val="0"/>
        </w:numPr>
        <w:ind w:left="420" w:leftChars="0"/>
        <w:rPr>
          <w:rFonts w:hint="eastAsia" w:ascii="黑体" w:hAnsi="黑体" w:eastAsia="黑体" w:cs="黑体"/>
          <w:sz w:val="28"/>
          <w:szCs w:val="28"/>
        </w:rPr>
      </w:pPr>
    </w:p>
    <w:p w14:paraId="2173174C">
      <w:pPr>
        <w:numPr>
          <w:numId w:val="0"/>
        </w:numPr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t>（二）</w:t>
      </w:r>
      <w:r>
        <w:rPr>
          <w:rFonts w:hint="eastAsia" w:ascii="黑体" w:hAnsi="黑体" w:eastAsia="黑体" w:cs="黑体"/>
          <w:sz w:val="28"/>
          <w:szCs w:val="28"/>
        </w:rPr>
        <w:t>泉州医学高等专科学校护理学院学生会组织架构</w:t>
      </w:r>
    </w:p>
    <w:p w14:paraId="232C3C8D">
      <w:pPr>
        <w:numPr>
          <w:ilvl w:val="0"/>
          <w:numId w:val="0"/>
        </w:numPr>
        <w:ind w:left="420" w:leftChars="0"/>
        <w:rPr>
          <w:rFonts w:hint="eastAsia" w:ascii="黑体" w:hAnsi="黑体" w:eastAsia="黑体" w:cs="黑体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drawing>
          <wp:inline distT="0" distB="0" distL="114300" distR="114300">
            <wp:extent cx="4685030" cy="2141855"/>
            <wp:effectExtent l="0" t="0" r="1270" b="10795"/>
            <wp:docPr id="2" name="图片 2" descr="d84dfa72105a37b40704b3d004a3f4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84dfa72105a37b40704b3d004a3f4b1"/>
                    <pic:cNvPicPr>
                      <a:picLocks noChangeAspect="1"/>
                    </pic:cNvPicPr>
                  </pic:nvPicPr>
                  <pic:blipFill>
                    <a:blip r:embed="rId4"/>
                    <a:srcRect l="97" t="27872" r="-194" b="7419"/>
                    <a:stretch>
                      <a:fillRect/>
                    </a:stretch>
                  </pic:blipFill>
                  <pic:spPr>
                    <a:xfrm>
                      <a:off x="0" y="0"/>
                      <a:ext cx="4685030" cy="2141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33135">
      <w:pPr>
        <w:numPr>
          <w:numId w:val="0"/>
        </w:numPr>
        <w:ind w:left="420" w:leftChars="0"/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t>（三）</w:t>
      </w:r>
      <w:r>
        <w:rPr>
          <w:rFonts w:hint="eastAsia" w:ascii="黑体" w:hAnsi="黑体" w:eastAsia="黑体" w:cs="黑体"/>
          <w:sz w:val="28"/>
          <w:szCs w:val="28"/>
        </w:rPr>
        <w:t>泉州医学高等专科学校护理学院学生会工作人员名单</w:t>
      </w:r>
    </w:p>
    <w:p w14:paraId="0F190677">
      <w:pPr>
        <w:numPr>
          <w:ilvl w:val="0"/>
          <w:numId w:val="0"/>
        </w:numPr>
        <w:ind w:left="420" w:leftChars="0"/>
        <w:rPr>
          <w:rFonts w:hint="eastAsia" w:ascii="黑体" w:hAnsi="黑体" w:eastAsia="黑体" w:cs="黑体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drawing>
          <wp:inline distT="0" distB="0" distL="114300" distR="114300">
            <wp:extent cx="5272405" cy="5058410"/>
            <wp:effectExtent l="0" t="0" r="635" b="1270"/>
            <wp:docPr id="3" name="图片 3" descr="04c6a2d738e3423879c75760e0411e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4c6a2d738e3423879c75760e0411ed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05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40D6F">
      <w:pPr>
        <w:numPr>
          <w:numId w:val="0"/>
        </w:numPr>
        <w:ind w:left="420" w:leftChars="0"/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t>（四）</w:t>
      </w:r>
      <w:r>
        <w:rPr>
          <w:rFonts w:hint="eastAsia" w:ascii="黑体" w:hAnsi="黑体" w:eastAsia="黑体" w:cs="黑体"/>
          <w:sz w:val="28"/>
          <w:szCs w:val="28"/>
        </w:rPr>
        <w:t>泉州医学高等专科学校护理学院第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九</w:t>
      </w:r>
      <w:r>
        <w:rPr>
          <w:rFonts w:hint="eastAsia" w:ascii="黑体" w:hAnsi="黑体" w:eastAsia="黑体" w:cs="黑体"/>
          <w:sz w:val="28"/>
          <w:szCs w:val="28"/>
        </w:rPr>
        <w:t>次学生代表大会召开情况</w:t>
      </w:r>
    </w:p>
    <w:p w14:paraId="67C497AD">
      <w:pPr>
        <w:numPr>
          <w:ilvl w:val="0"/>
          <w:numId w:val="0"/>
        </w:numPr>
        <w:ind w:left="420" w:leftChars="0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    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drawing>
          <wp:inline distT="0" distB="0" distL="114300" distR="114300">
            <wp:extent cx="3723005" cy="7567295"/>
            <wp:effectExtent l="0" t="0" r="10795" b="6985"/>
            <wp:docPr id="4" name="图片 4" descr="IMG_20251215_215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0251215_2157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23005" cy="7567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  </w:t>
      </w:r>
    </w:p>
    <w:p w14:paraId="30F9DCFF">
      <w:pPr>
        <w:numPr>
          <w:ilvl w:val="0"/>
          <w:numId w:val="0"/>
        </w:numPr>
        <w:ind w:left="420" w:leftChars="0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       </w:t>
      </w:r>
    </w:p>
    <w:p w14:paraId="758102A9">
      <w:pPr>
        <w:numPr>
          <w:ilvl w:val="0"/>
          <w:numId w:val="0"/>
        </w:numPr>
        <w:ind w:left="420" w:leftChars="0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      （五）泉州医学高等专科学校护理学院学生代表产生办法</w:t>
      </w:r>
    </w:p>
    <w:p w14:paraId="00A8210A">
      <w:pPr>
        <w:numPr>
          <w:ilvl w:val="0"/>
          <w:numId w:val="0"/>
        </w:numPr>
        <w:ind w:left="420" w:leftChars="0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drawing>
          <wp:inline distT="0" distB="0" distL="114300" distR="114300">
            <wp:extent cx="5123815" cy="7136130"/>
            <wp:effectExtent l="0" t="0" r="635" b="7620"/>
            <wp:docPr id="9" name="图片 9" descr="IMG_20251215_220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0251215_22054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23815" cy="713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55FFE">
      <w:pPr>
        <w:numPr>
          <w:ilvl w:val="0"/>
          <w:numId w:val="0"/>
        </w:numPr>
        <w:ind w:left="420" w:leftChars="0"/>
        <w:rPr>
          <w:rFonts w:hint="eastAsia" w:ascii="黑体" w:hAnsi="黑体" w:eastAsia="黑体" w:cs="黑体"/>
          <w:sz w:val="28"/>
          <w:szCs w:val="28"/>
          <w:lang w:eastAsia="zh-CN"/>
        </w:rPr>
      </w:pPr>
    </w:p>
    <w:p w14:paraId="1104720C">
      <w:pPr>
        <w:numPr>
          <w:ilvl w:val="0"/>
          <w:numId w:val="0"/>
        </w:numPr>
        <w:ind w:left="420" w:leftChars="0"/>
        <w:rPr>
          <w:rFonts w:hint="eastAsia" w:ascii="黑体" w:hAnsi="黑体" w:eastAsia="黑体" w:cs="黑体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drawing>
          <wp:inline distT="0" distB="0" distL="114300" distR="114300">
            <wp:extent cx="5273675" cy="7477760"/>
            <wp:effectExtent l="0" t="0" r="14605" b="5080"/>
            <wp:docPr id="12" name="图片 12" descr="IMG_20251215_220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20251215_22074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47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A6E5F">
      <w:pPr>
        <w:numPr>
          <w:ilvl w:val="0"/>
          <w:numId w:val="0"/>
        </w:numPr>
        <w:ind w:left="420" w:leftChars="0"/>
        <w:rPr>
          <w:rFonts w:hint="eastAsia" w:ascii="黑体" w:hAnsi="黑体" w:eastAsia="黑体" w:cs="黑体"/>
          <w:sz w:val="28"/>
          <w:szCs w:val="28"/>
          <w:lang w:eastAsia="zh-CN"/>
        </w:rPr>
      </w:pPr>
    </w:p>
    <w:p w14:paraId="1A6233C3">
      <w:pPr>
        <w:numPr>
          <w:ilvl w:val="0"/>
          <w:numId w:val="0"/>
        </w:numPr>
        <w:ind w:left="420" w:leftChars="0"/>
        <w:rPr>
          <w:rFonts w:hint="eastAsia" w:ascii="黑体" w:hAnsi="黑体" w:eastAsia="黑体" w:cs="黑体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drawing>
          <wp:inline distT="0" distB="0" distL="114300" distR="114300">
            <wp:extent cx="5272405" cy="7341235"/>
            <wp:effectExtent l="0" t="0" r="635" b="4445"/>
            <wp:docPr id="13" name="图片 13" descr="IMG_20251215_220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20251215_22083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341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29CE5">
      <w:pPr>
        <w:numPr>
          <w:ilvl w:val="0"/>
          <w:numId w:val="0"/>
        </w:numPr>
        <w:ind w:left="420" w:leftChars="0"/>
        <w:rPr>
          <w:rFonts w:hint="eastAsia" w:ascii="黑体" w:hAnsi="黑体" w:eastAsia="黑体" w:cs="黑体"/>
          <w:sz w:val="28"/>
          <w:szCs w:val="28"/>
          <w:lang w:eastAsia="zh-CN"/>
        </w:rPr>
      </w:pPr>
    </w:p>
    <w:p w14:paraId="07E10D6D">
      <w:pPr>
        <w:numPr>
          <w:numId w:val="0"/>
        </w:numPr>
        <w:jc w:val="both"/>
        <w:rPr>
          <w:rFonts w:hint="eastAsia" w:ascii="黑体" w:hAnsi="黑体" w:eastAsia="黑体" w:cs="黑体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t>（六）泉州医学高等专科学校护理学院团总支指导学生会主要责任人</w:t>
      </w:r>
    </w:p>
    <w:tbl>
      <w:tblPr>
        <w:tblStyle w:val="3"/>
        <w:tblW w:w="96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DBE3F4" w:themeFill="accent1" w:themeFillTint="32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1"/>
        <w:gridCol w:w="3054"/>
        <w:gridCol w:w="1480"/>
        <w:gridCol w:w="2586"/>
        <w:gridCol w:w="1200"/>
      </w:tblGrid>
      <w:tr w14:paraId="43989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DBE3F4" w:themeFill="accent1" w:themeFillTint="3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2" w:hRule="atLeast"/>
          <w:jc w:val="center"/>
        </w:trPr>
        <w:tc>
          <w:tcPr>
            <w:tcW w:w="1331" w:type="dxa"/>
            <w:shd w:val="clear" w:color="auto" w:fill="DBE3F4" w:themeFill="accent1" w:themeFillTint="32"/>
            <w:vAlign w:val="center"/>
          </w:tcPr>
          <w:p w14:paraId="4D23690B">
            <w:pPr>
              <w:numPr>
                <w:ilvl w:val="0"/>
                <w:numId w:val="0"/>
              </w:num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3054" w:type="dxa"/>
            <w:shd w:val="clear" w:color="auto" w:fill="DBE3F4" w:themeFill="accent1" w:themeFillTint="32"/>
            <w:vAlign w:val="center"/>
          </w:tcPr>
          <w:p w14:paraId="52C11FE5">
            <w:pPr>
              <w:numPr>
                <w:ilvl w:val="0"/>
                <w:numId w:val="0"/>
              </w:num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类别</w:t>
            </w:r>
          </w:p>
        </w:tc>
        <w:tc>
          <w:tcPr>
            <w:tcW w:w="1480" w:type="dxa"/>
            <w:shd w:val="clear" w:color="auto" w:fill="DBE3F4" w:themeFill="accent1" w:themeFillTint="32"/>
            <w:vAlign w:val="center"/>
          </w:tcPr>
          <w:p w14:paraId="696C56C3">
            <w:pPr>
              <w:numPr>
                <w:ilvl w:val="0"/>
                <w:numId w:val="0"/>
              </w:num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586" w:type="dxa"/>
            <w:shd w:val="clear" w:color="auto" w:fill="DBE3F4" w:themeFill="accent1" w:themeFillTint="32"/>
            <w:vAlign w:val="center"/>
          </w:tcPr>
          <w:p w14:paraId="1EE1A764">
            <w:pPr>
              <w:numPr>
                <w:ilvl w:val="0"/>
                <w:numId w:val="0"/>
              </w:num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是否为专职团干部</w:t>
            </w:r>
          </w:p>
        </w:tc>
        <w:tc>
          <w:tcPr>
            <w:tcW w:w="1200" w:type="dxa"/>
            <w:shd w:val="clear" w:color="auto" w:fill="DBE3F4" w:themeFill="accent1" w:themeFillTint="32"/>
            <w:vAlign w:val="center"/>
          </w:tcPr>
          <w:p w14:paraId="5709CED1">
            <w:pPr>
              <w:numPr>
                <w:ilvl w:val="0"/>
                <w:numId w:val="0"/>
              </w:num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6B658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1331" w:type="dxa"/>
            <w:shd w:val="clear" w:color="auto" w:fill="DBE3F4" w:themeFill="accent1" w:themeFillTint="32"/>
            <w:vAlign w:val="center"/>
          </w:tcPr>
          <w:p w14:paraId="43C58699">
            <w:pPr>
              <w:numPr>
                <w:ilvl w:val="0"/>
                <w:numId w:val="0"/>
              </w:num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3054" w:type="dxa"/>
            <w:shd w:val="clear" w:color="auto" w:fill="DBE3F4" w:themeFill="accent1" w:themeFillTint="32"/>
            <w:vAlign w:val="center"/>
          </w:tcPr>
          <w:p w14:paraId="576484C1">
            <w:pPr>
              <w:numPr>
                <w:ilvl w:val="0"/>
                <w:numId w:val="0"/>
              </w:num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护理学院团总支书记</w:t>
            </w:r>
          </w:p>
        </w:tc>
        <w:tc>
          <w:tcPr>
            <w:tcW w:w="1480" w:type="dxa"/>
            <w:shd w:val="clear" w:color="auto" w:fill="DBE3F4" w:themeFill="accent1" w:themeFillTint="32"/>
            <w:vAlign w:val="center"/>
          </w:tcPr>
          <w:p w14:paraId="36A54F82">
            <w:pPr>
              <w:numPr>
                <w:ilvl w:val="0"/>
                <w:numId w:val="0"/>
              </w:num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宋志华</w:t>
            </w:r>
          </w:p>
        </w:tc>
        <w:tc>
          <w:tcPr>
            <w:tcW w:w="2586" w:type="dxa"/>
            <w:shd w:val="clear" w:color="auto" w:fill="DBE3F4" w:themeFill="accent1" w:themeFillTint="32"/>
            <w:vAlign w:val="center"/>
          </w:tcPr>
          <w:p w14:paraId="5A3270C3">
            <w:pPr>
              <w:numPr>
                <w:ilvl w:val="0"/>
                <w:numId w:val="0"/>
              </w:num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否</w:t>
            </w:r>
          </w:p>
        </w:tc>
        <w:tc>
          <w:tcPr>
            <w:tcW w:w="1200" w:type="dxa"/>
            <w:shd w:val="clear" w:color="auto" w:fill="DBE3F4" w:themeFill="accent1" w:themeFillTint="32"/>
            <w:vAlign w:val="center"/>
          </w:tcPr>
          <w:p w14:paraId="129F034F">
            <w:pPr>
              <w:numPr>
                <w:ilvl w:val="0"/>
                <w:numId w:val="0"/>
              </w:num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22684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1331" w:type="dxa"/>
            <w:shd w:val="clear" w:color="auto" w:fill="DBE3F4" w:themeFill="accent1" w:themeFillTint="32"/>
            <w:vAlign w:val="center"/>
          </w:tcPr>
          <w:p w14:paraId="52B88054">
            <w:pPr>
              <w:numPr>
                <w:ilvl w:val="0"/>
                <w:numId w:val="0"/>
              </w:num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3054" w:type="dxa"/>
            <w:shd w:val="clear" w:color="auto" w:fill="DBE3F4" w:themeFill="accent1" w:themeFillTint="32"/>
            <w:vAlign w:val="center"/>
          </w:tcPr>
          <w:p w14:paraId="0608E185">
            <w:pPr>
              <w:numPr>
                <w:ilvl w:val="0"/>
                <w:numId w:val="0"/>
              </w:num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护理学院团总支副书记</w:t>
            </w:r>
          </w:p>
        </w:tc>
        <w:tc>
          <w:tcPr>
            <w:tcW w:w="1480" w:type="dxa"/>
            <w:shd w:val="clear" w:color="auto" w:fill="DBE3F4" w:themeFill="accent1" w:themeFillTint="32"/>
            <w:vAlign w:val="center"/>
          </w:tcPr>
          <w:p w14:paraId="442D0709">
            <w:pPr>
              <w:numPr>
                <w:ilvl w:val="0"/>
                <w:numId w:val="0"/>
              </w:num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吴菲吟</w:t>
            </w:r>
          </w:p>
        </w:tc>
        <w:tc>
          <w:tcPr>
            <w:tcW w:w="2586" w:type="dxa"/>
            <w:shd w:val="clear" w:color="auto" w:fill="DBE3F4" w:themeFill="accent1" w:themeFillTint="32"/>
            <w:vAlign w:val="center"/>
          </w:tcPr>
          <w:p w14:paraId="2F4C1CEA">
            <w:pPr>
              <w:numPr>
                <w:ilvl w:val="0"/>
                <w:numId w:val="0"/>
              </w:num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否</w:t>
            </w:r>
          </w:p>
        </w:tc>
        <w:tc>
          <w:tcPr>
            <w:tcW w:w="1200" w:type="dxa"/>
            <w:shd w:val="clear" w:color="auto" w:fill="DBE3F4" w:themeFill="accent1" w:themeFillTint="32"/>
            <w:vAlign w:val="center"/>
          </w:tcPr>
          <w:p w14:paraId="3ECB65DC">
            <w:pPr>
              <w:numPr>
                <w:ilvl w:val="0"/>
                <w:numId w:val="0"/>
              </w:num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</w:p>
        </w:tc>
      </w:tr>
    </w:tbl>
    <w:p w14:paraId="76BC4A02">
      <w:pPr>
        <w:numPr>
          <w:ilvl w:val="0"/>
          <w:numId w:val="0"/>
        </w:numPr>
        <w:ind w:firstLine="560" w:firstLineChars="200"/>
        <w:rPr>
          <w:rFonts w:hint="eastAsia" w:ascii="黑体" w:hAnsi="黑体" w:eastAsia="黑体" w:cs="黑体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t>以上自评公开内容如有不实情况，可发送邮件至泉州医学高等专科学校团委qzygzxtw@163. com反映。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楷体简体">
    <w:altName w:val="宋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8B3CCB"/>
    <w:rsid w:val="0A9E0779"/>
    <w:rsid w:val="157963AA"/>
    <w:rsid w:val="3F9D5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733</Words>
  <Characters>768</Characters>
  <Lines>0</Lines>
  <Paragraphs>0</Paragraphs>
  <TotalTime>7</TotalTime>
  <ScaleCrop>false</ScaleCrop>
  <LinksUpToDate>false</LinksUpToDate>
  <CharactersWithSpaces>809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2025-12-15T13:41:00Z</dcterms:created>
  <dc:creator>hegogo</dc:creator>
  <cp:lastModifiedBy>志华</cp:lastModifiedBy>
  <dcterms:modified xsi:type="dcterms:W3CDTF">2025-12-16T00:38:42Z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eyJoZGlkIjoiNGI5Yjc0YmQ5YWZiNDRmOWUzNWUyYWRjYjAxZTQ1OGQiLCJ1c2VySWQiOiI1ODk5NjQxMjkifQ==</vt:lpwstr>
  </property>
  <property fmtid="{D5CDD505-2E9C-101B-9397-08002B2CF9AE}" pid="4" name="ICV">
    <vt:lpwstr>7EFB46363BC44346A8B9CE66B052B27D_13</vt:lpwstr>
  </property>
</Properties>
</file>