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40"/>
        </w:tabs>
        <w:spacing w:line="460" w:lineRule="exact"/>
        <w:jc w:val="lef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pStyle w:val="2"/>
        <w:keepNext w:val="0"/>
        <w:keepLines w:val="0"/>
        <w:pageBreakBefore w:val="0"/>
        <w:widowControl/>
        <w:kinsoku/>
        <w:wordWrap/>
        <w:overflowPunct/>
        <w:topLinePunct w:val="0"/>
        <w:autoSpaceDE/>
        <w:autoSpaceDN/>
        <w:bidi w:val="0"/>
        <w:adjustRightInd/>
        <w:snapToGrid/>
        <w:spacing w:before="100" w:beforeAutospacing="1" w:after="100" w:afterAutospacing="1" w:line="56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val="0"/>
          <w:bCs w:val="0"/>
          <w:w w:val="100"/>
          <w:sz w:val="44"/>
          <w:szCs w:val="44"/>
        </w:rPr>
      </w:pPr>
      <w:r>
        <w:rPr>
          <w:rFonts w:hint="eastAsia" w:ascii="方正小标宋简体" w:hAnsi="方正小标宋简体" w:eastAsia="方正小标宋简体" w:cs="方正小标宋简体"/>
          <w:b w:val="0"/>
          <w:bCs w:val="0"/>
          <w:w w:val="100"/>
          <w:sz w:val="44"/>
          <w:szCs w:val="44"/>
        </w:rPr>
        <w:t>泉州医学高等专科学校公开</w:t>
      </w:r>
      <w:r>
        <w:rPr>
          <w:rFonts w:hint="eastAsia" w:ascii="方正小标宋简体" w:hAnsi="方正小标宋简体" w:eastAsia="方正小标宋简体" w:cs="方正小标宋简体"/>
          <w:b w:val="0"/>
          <w:bCs w:val="0"/>
          <w:w w:val="100"/>
          <w:sz w:val="44"/>
          <w:szCs w:val="44"/>
          <w:lang w:eastAsia="zh-CN"/>
        </w:rPr>
        <w:t>考试考生</w:t>
      </w:r>
      <w:r>
        <w:rPr>
          <w:rFonts w:hint="eastAsia" w:ascii="方正小标宋简体" w:hAnsi="方正小标宋简体" w:eastAsia="方正小标宋简体" w:cs="方正小标宋简体"/>
          <w:b w:val="0"/>
          <w:bCs w:val="0"/>
          <w:w w:val="100"/>
          <w:sz w:val="44"/>
          <w:szCs w:val="44"/>
        </w:rPr>
        <w:t>健康申明卡及安全</w:t>
      </w:r>
      <w:r>
        <w:rPr>
          <w:rFonts w:hint="eastAsia" w:ascii="方正小标宋简体" w:hAnsi="方正小标宋简体" w:eastAsia="方正小标宋简体" w:cs="方正小标宋简体"/>
          <w:b w:val="0"/>
          <w:bCs w:val="0"/>
          <w:w w:val="100"/>
          <w:sz w:val="44"/>
          <w:szCs w:val="44"/>
          <w:lang w:eastAsia="zh-CN"/>
        </w:rPr>
        <w:t>考试</w:t>
      </w:r>
      <w:r>
        <w:rPr>
          <w:rFonts w:hint="eastAsia" w:ascii="方正小标宋简体" w:hAnsi="方正小标宋简体" w:eastAsia="方正小标宋简体" w:cs="方正小标宋简体"/>
          <w:b w:val="0"/>
          <w:bCs w:val="0"/>
          <w:w w:val="100"/>
          <w:sz w:val="44"/>
          <w:szCs w:val="44"/>
        </w:rPr>
        <w:t>承诺书</w:t>
      </w:r>
    </w:p>
    <w:p>
      <w:pPr>
        <w:spacing w:line="420" w:lineRule="exact"/>
        <w:ind w:firstLine="643" w:firstLineChars="200"/>
        <w:rPr>
          <w:rFonts w:ascii="宋体" w:hAnsi="宋体" w:cs="宋体"/>
          <w:szCs w:val="21"/>
        </w:rPr>
      </w:pPr>
      <w:r>
        <w:rPr>
          <w:rFonts w:hint="eastAsia" w:ascii="微软雅黑" w:hAnsi="微软雅黑" w:eastAsia="微软雅黑" w:cs="微软雅黑"/>
          <w:b/>
          <w:bCs/>
          <w:sz w:val="28"/>
          <w:szCs w:val="28"/>
        </w:rPr>
        <w:t>特别提示：为确保您顺利应考，</w:t>
      </w:r>
      <w:r>
        <w:rPr>
          <w:rFonts w:hint="eastAsia" w:ascii="微软雅黑" w:hAnsi="微软雅黑" w:eastAsia="微软雅黑" w:cs="微软雅黑"/>
          <w:b/>
          <w:bCs/>
          <w:sz w:val="28"/>
          <w:szCs w:val="28"/>
          <w:lang w:eastAsia="zh-CN"/>
        </w:rPr>
        <w:t>考试报到</w:t>
      </w:r>
      <w:r>
        <w:rPr>
          <w:rFonts w:hint="eastAsia" w:ascii="微软雅黑" w:hAnsi="微软雅黑" w:eastAsia="微软雅黑" w:cs="微软雅黑"/>
          <w:b/>
          <w:bCs/>
          <w:sz w:val="28"/>
          <w:szCs w:val="28"/>
        </w:rPr>
        <w:t>时，须携带考前48小时内新型冠状病毒核酸检测阴性的报告（检测报告为正规检测机构纸质报告或应在闽政通上可查询）且</w:t>
      </w:r>
      <w:r>
        <w:rPr>
          <w:rFonts w:hint="eastAsia" w:ascii="微软雅黑" w:hAnsi="微软雅黑" w:eastAsia="微软雅黑" w:cs="微软雅黑"/>
          <w:b/>
          <w:bCs/>
          <w:sz w:val="28"/>
          <w:szCs w:val="28"/>
          <w:lang w:eastAsia="zh-CN"/>
        </w:rPr>
        <w:t>考试</w:t>
      </w:r>
      <w:r>
        <w:rPr>
          <w:rFonts w:hint="eastAsia" w:ascii="微软雅黑" w:hAnsi="微软雅黑" w:eastAsia="微软雅黑" w:cs="微软雅黑"/>
          <w:b/>
          <w:bCs/>
          <w:sz w:val="28"/>
          <w:szCs w:val="28"/>
        </w:rPr>
        <w:t>当天本人动态“福建健康码”（闽政通APP）为“绿码”及体温正常者方可允许进场参</w:t>
      </w:r>
      <w:bookmarkStart w:id="0" w:name="_GoBack"/>
      <w:bookmarkEnd w:id="0"/>
      <w:r>
        <w:rPr>
          <w:rFonts w:hint="eastAsia" w:ascii="微软雅黑" w:hAnsi="微软雅黑" w:eastAsia="微软雅黑" w:cs="微软雅黑"/>
          <w:b/>
          <w:bCs/>
          <w:sz w:val="28"/>
          <w:szCs w:val="28"/>
        </w:rPr>
        <w:t>加</w:t>
      </w:r>
      <w:r>
        <w:rPr>
          <w:rFonts w:hint="eastAsia" w:ascii="微软雅黑" w:hAnsi="微软雅黑" w:eastAsia="微软雅黑" w:cs="微软雅黑"/>
          <w:b/>
          <w:bCs/>
          <w:sz w:val="28"/>
          <w:szCs w:val="28"/>
          <w:lang w:eastAsia="zh-CN"/>
        </w:rPr>
        <w:t>考试</w:t>
      </w:r>
      <w:r>
        <w:rPr>
          <w:rFonts w:hint="eastAsia" w:ascii="微软雅黑" w:hAnsi="微软雅黑" w:eastAsia="微软雅黑" w:cs="微软雅黑"/>
          <w:b/>
          <w:bCs/>
          <w:sz w:val="28"/>
          <w:szCs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rPr>
      </w:pPr>
      <w:r>
        <w:rPr>
          <w:rFonts w:hint="eastAsia" w:ascii="宋体" w:hAnsi="宋体" w:cs="宋体"/>
          <w:szCs w:val="21"/>
        </w:rPr>
        <w:t>本人常住地址（请详细填写，住址请具体到街道/社区及门牌号或宾馆地址）：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1.本人过去7日内，有出现发热、干咳、乏力、鼻塞、流涕、咽痛、腹泻等症状。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2.</w:t>
      </w:r>
      <w:r>
        <w:rPr>
          <w:rFonts w:hint="eastAsia" w:ascii="宋体" w:hAnsi="宋体" w:cs="宋体"/>
          <w:b/>
          <w:bCs/>
          <w:szCs w:val="21"/>
        </w:rPr>
        <w:t>本人属于新冠肺炎确诊病例、无症状感染者。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3.</w:t>
      </w:r>
      <w:r>
        <w:rPr>
          <w:rFonts w:hint="eastAsia" w:ascii="宋体" w:hAnsi="宋体" w:cs="宋体"/>
          <w:b/>
          <w:bCs/>
          <w:szCs w:val="21"/>
        </w:rPr>
        <w:t>本人属于集中医学观察期、居家医学观察、居家健康监测期内的人员。</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4.</w:t>
      </w:r>
      <w:r>
        <w:rPr>
          <w:rFonts w:hint="eastAsia" w:ascii="宋体" w:hAnsi="宋体" w:cs="宋体"/>
          <w:b/>
          <w:bCs/>
          <w:szCs w:val="21"/>
        </w:rPr>
        <w:t>本人过去7日内，有中高风险地区（以考试当日国家卫生健康委公布数据为准）所在县（市、区）旅居史。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5.</w:t>
      </w:r>
      <w:r>
        <w:rPr>
          <w:rFonts w:hint="eastAsia" w:ascii="宋体" w:hAnsi="宋体" w:cs="宋体"/>
          <w:b/>
          <w:bCs/>
          <w:szCs w:val="21"/>
        </w:rPr>
        <w:t xml:space="preserve">本人过去10日内从境外（含港澳台）入境。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6.</w:t>
      </w:r>
      <w:r>
        <w:rPr>
          <w:rFonts w:hint="eastAsia" w:ascii="宋体" w:hAnsi="宋体" w:cs="宋体"/>
          <w:b/>
          <w:bCs/>
          <w:szCs w:val="21"/>
        </w:rPr>
        <w:t>本人过去10日内与新冠肺炎确诊病例、疑似病例或无症状感染者有接触史。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7.</w:t>
      </w:r>
      <w:r>
        <w:rPr>
          <w:rFonts w:hint="eastAsia" w:ascii="宋体" w:hAnsi="宋体" w:cs="宋体"/>
          <w:b/>
          <w:bCs/>
          <w:szCs w:val="21"/>
        </w:rPr>
        <w:t>本人过去10日内与来自境外（含港澳台）人员有接触史。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rPr>
        <w:t>8.本人共同居住的家庭成员中有上述1至7的情况。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仿宋_GB2312" w:hAnsi="仿宋_GB2312" w:eastAsia="仿宋_GB2312" w:cs="仿宋_GB2312"/>
          <w:color w:val="000000"/>
          <w:sz w:val="30"/>
          <w:szCs w:val="30"/>
        </w:rPr>
      </w:pP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本人承诺不存在上述1-8情形。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w:t>
      </w:r>
      <w:r>
        <w:rPr>
          <w:rFonts w:hint="eastAsia" w:ascii="仿宋_GB2312" w:hAnsi="仿宋_GB2312" w:eastAsia="仿宋_GB2312" w:cs="仿宋_GB2312"/>
          <w:color w:val="000000"/>
          <w:sz w:val="30"/>
          <w:szCs w:val="30"/>
        </w:rPr>
        <w:t>毒感染肺炎疫情防控违法犯罪的意见》等法律法规的处罚和制裁。</w:t>
      </w:r>
    </w:p>
    <w:p>
      <w:pPr>
        <w:spacing w:line="420" w:lineRule="exact"/>
        <w:ind w:firstLine="602" w:firstLineChars="200"/>
        <w:rPr>
          <w:rFonts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我已知晓上述内容并承诺遵守。</w:t>
      </w:r>
    </w:p>
    <w:p>
      <w:pPr/>
    </w:p>
    <w:p>
      <w:pPr>
        <w:spacing w:line="440" w:lineRule="exact"/>
        <w:rPr>
          <w:rFonts w:hint="eastAsia"/>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decorative"/>
    <w:pitch w:val="default"/>
    <w:sig w:usb0="E0002AFF" w:usb1="C0007843" w:usb2="00000009" w:usb3="00000000" w:csb0="400001FF" w:csb1="FFFF0000"/>
  </w:font>
  <w:font w:name="楷体_GB2312">
    <w:panose1 w:val="02010609030101010101"/>
    <w:charset w:val="86"/>
    <w:family w:val="swiss"/>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Courier New">
    <w:panose1 w:val="02070309020205020404"/>
    <w:charset w:val="00"/>
    <w:family w:val="swiss"/>
    <w:pitch w:val="default"/>
    <w:sig w:usb0="E0002AFF" w:usb1="C0007843" w:usb2="00000009" w:usb3="00000000" w:csb0="400001FF" w:csb1="FFFF0000"/>
  </w:font>
  <w:font w:name="Verdana">
    <w:panose1 w:val="020B0604030504040204"/>
    <w:charset w:val="00"/>
    <w:family w:val="decorative"/>
    <w:pitch w:val="default"/>
    <w:sig w:usb0="A1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黑体">
    <w:panose1 w:val="02010600030101010101"/>
    <w:charset w:val="86"/>
    <w:family w:val="decorative"/>
    <w:pitch w:val="default"/>
    <w:sig w:usb0="800002BF" w:usb1="38CF7CFA" w:usb2="00000016" w:usb3="00000000" w:csb0="00040001" w:csb1="00000000"/>
  </w:font>
  <w:font w:name="ˎ̥">
    <w:altName w:val="Times New Roman"/>
    <w:panose1 w:val="00000000000000000000"/>
    <w:charset w:val="00"/>
    <w:family w:val="swiss"/>
    <w:pitch w:val="default"/>
    <w:sig w:usb0="00000000" w:usb1="00000000" w:usb2="00000000" w:usb3="00000000" w:csb0="00040001" w:csb1="00000000"/>
  </w:font>
  <w:font w:name="Tahoma">
    <w:panose1 w:val="020B0604030504040204"/>
    <w:charset w:val="00"/>
    <w:family w:val="decorative"/>
    <w:pitch w:val="default"/>
    <w:sig w:usb0="E1002EFF" w:usb1="C000605B" w:usb2="00000029" w:usb3="00000000" w:csb0="200101FF" w:csb1="20280000"/>
  </w:font>
  <w:font w:name="方正小标宋_GBK">
    <w:altName w:val="黑体"/>
    <w:panose1 w:val="03000509000000000000"/>
    <w:charset w:val="86"/>
    <w:family w:val="script"/>
    <w:pitch w:val="default"/>
    <w:sig w:usb0="00000000" w:usb1="00000000" w:usb2="00000010" w:usb3="00000000" w:csb0="00040000" w:csb1="00000000"/>
  </w:font>
  <w:font w:name="黑体">
    <w:panose1 w:val="02010600030101010101"/>
    <w:charset w:val="86"/>
    <w:family w:val="swiss"/>
    <w:pitch w:val="default"/>
    <w:sig w:usb0="800002BF" w:usb1="38CF7CFA" w:usb2="00000016" w:usb3="00000000" w:csb0="00040001" w:csb1="00000000"/>
  </w:font>
  <w:font w:name="MingLiU">
    <w:panose1 w:val="02020509000000000000"/>
    <w:charset w:val="88"/>
    <w:family w:val="swiss"/>
    <w:pitch w:val="default"/>
    <w:sig w:usb0="A00002FF" w:usb1="28CFFCFA" w:usb2="00000016" w:usb3="00000000" w:csb0="00100001"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ˎ̥">
    <w:altName w:val="Times New Roman"/>
    <w:panose1 w:val="00000000000000000000"/>
    <w:charset w:val="00"/>
    <w:family w:val="moder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
    <w:altName w:val="Times New Roman"/>
    <w:panose1 w:val="00000000000000000000"/>
    <w:charset w:val="00"/>
    <w:family w:val="auto"/>
    <w:pitch w:val="default"/>
    <w:sig w:usb0="00000000" w:usb1="00000000" w:usb2="00000000" w:usb3="00000000" w:csb0="00000001" w:csb1="00000000"/>
  </w:font>
  <w:font w:name="Arial">
    <w:panose1 w:val="020B0604020202020204"/>
    <w:charset w:val="00"/>
    <w:family w:val="roman"/>
    <w:pitch w:val="default"/>
    <w:sig w:usb0="E0002AFF" w:usb1="C0007843" w:usb2="00000009" w:usb3="00000000" w:csb0="400001FF" w:csb1="FFFF0000"/>
  </w:font>
  <w:font w:name="楷体_GB2312">
    <w:panose1 w:val="02010609030101010101"/>
    <w:charset w:val="86"/>
    <w:family w:val="decorative"/>
    <w:pitch w:val="default"/>
    <w:sig w:usb0="00000001" w:usb1="080E0000" w:usb2="00000000" w:usb3="00000000" w:csb0="00040000" w:csb1="00000000"/>
  </w:font>
  <w:font w:name="Courier New">
    <w:panose1 w:val="02070309020205020404"/>
    <w:charset w:val="00"/>
    <w:family w:val="decorative"/>
    <w:pitch w:val="default"/>
    <w:sig w:usb0="E0002AFF" w:usb1="C0007843" w:usb2="00000009" w:usb3="00000000" w:csb0="400001FF" w:csb1="FFFF0000"/>
  </w:font>
  <w:font w:name="Verdana">
    <w:panose1 w:val="020B0604030504040204"/>
    <w:charset w:val="00"/>
    <w:family w:val="roman"/>
    <w:pitch w:val="default"/>
    <w:sig w:usb0="A10006FF" w:usb1="4000205B" w:usb2="00000010" w:usb3="00000000" w:csb0="2000019F" w:csb1="00000000"/>
  </w:font>
  <w:font w:name="黑体">
    <w:panose1 w:val="02010600030101010101"/>
    <w:charset w:val="86"/>
    <w:family w:val="roman"/>
    <w:pitch w:val="default"/>
    <w:sig w:usb0="800002BF" w:usb1="38CF7CFA" w:usb2="00000016" w:usb3="00000000" w:csb0="00040001" w:csb1="00000000"/>
  </w:font>
  <w:font w:name="ˎ̥">
    <w:altName w:val="Times New Roman"/>
    <w:panose1 w:val="00000000000000000000"/>
    <w:charset w:val="00"/>
    <w:family w:val="decorative"/>
    <w:pitch w:val="default"/>
    <w:sig w:usb0="00000000" w:usb1="00000000" w:usb2="00000000" w:usb3="00000000" w:csb0="00040001" w:csb1="00000000"/>
  </w:font>
  <w:font w:name="Tahoma">
    <w:panose1 w:val="020B0604030504040204"/>
    <w:charset w:val="00"/>
    <w:family w:val="roman"/>
    <w:pitch w:val="default"/>
    <w:sig w:usb0="E1002EFF" w:usb1="C000605B" w:usb2="00000029" w:usb3="00000000" w:csb0="200101FF" w:csb1="20280000"/>
  </w:font>
  <w:font w:name="MingLiU">
    <w:panose1 w:val="02020509000000000000"/>
    <w:charset w:val="88"/>
    <w:family w:val="decorative"/>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modern"/>
    <w:pitch w:val="default"/>
    <w:sig w:usb0="E0002AFF" w:usb1="C0007843" w:usb2="00000009" w:usb3="00000000" w:csb0="400001FF" w:csb1="FFFF0000"/>
  </w:font>
  <w:font w:name="楷体_GB2312">
    <w:panose1 w:val="02010609030101010101"/>
    <w:charset w:val="86"/>
    <w:family w:val="roman"/>
    <w:pitch w:val="default"/>
    <w:sig w:usb0="00000001" w:usb1="080E0000" w:usb2="00000000" w:usb3="00000000" w:csb0="00040000" w:csb1="00000000"/>
  </w:font>
  <w:font w:name="Courier New">
    <w:panose1 w:val="02070309020205020404"/>
    <w:charset w:val="00"/>
    <w:family w:val="roman"/>
    <w:pitch w:val="default"/>
    <w:sig w:usb0="E0002AFF" w:usb1="C0007843" w:usb2="00000009" w:usb3="00000000" w:csb0="400001FF" w:csb1="FFFF0000"/>
  </w:font>
  <w:font w:name="Verdana">
    <w:panose1 w:val="020B0604030504040204"/>
    <w:charset w:val="00"/>
    <w:family w:val="modern"/>
    <w:pitch w:val="default"/>
    <w:sig w:usb0="A10006FF" w:usb1="4000205B" w:usb2="00000010" w:usb3="00000000" w:csb0="2000019F" w:csb1="00000000"/>
  </w:font>
  <w:font w:name="黑体">
    <w:panose1 w:val="0201060003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modern"/>
    <w:pitch w:val="default"/>
    <w:sig w:usb0="E1002EFF" w:usb1="C000605B" w:usb2="00000029" w:usb3="00000000" w:csb0="200101FF" w:csb1="20280000"/>
  </w:font>
  <w:font w:name="MingLiU">
    <w:panose1 w:val="02020509000000000000"/>
    <w:charset w:val="88"/>
    <w:family w:val="roman"/>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2C3BD8"/>
    <w:rsid w:val="198D3ED0"/>
    <w:rsid w:val="2A140E64"/>
    <w:rsid w:val="5F2C3BD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2022-09-07T02:02:00Z</dcterms:created>
  <dc:creator>蔡娇娟(1267661)</dc:creator>
  <cp:lastModifiedBy>蔡娇娟(1267661)</cp:lastModifiedBy>
  <cp:lastPrinted>2022-09-22T08:40:49Z</cp:lastPrinted>
  <dcterms:modified xsi:type="dcterms:W3CDTF">2022-09-22T09:40:51Z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